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E8F" w:rsidRPr="000B2F7F" w:rsidRDefault="000B2F7F">
      <w:pPr>
        <w:spacing w:after="0" w:line="408" w:lineRule="auto"/>
        <w:ind w:left="120"/>
        <w:jc w:val="center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003BF" w:rsidRDefault="000B2F7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84b34cd1-8907-4be2-9654-5e4d7c979c34"/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5B5E8F" w:rsidRPr="000B2F7F" w:rsidRDefault="000B2F7F">
      <w:pPr>
        <w:spacing w:after="0" w:line="408" w:lineRule="auto"/>
        <w:ind w:left="120"/>
        <w:jc w:val="center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Волгоградской области</w:t>
      </w:r>
      <w:bookmarkEnd w:id="0"/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408" w:lineRule="auto"/>
        <w:ind w:left="120"/>
        <w:jc w:val="center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</w:t>
      </w:r>
      <w:r w:rsidRPr="000B2F7F">
        <w:rPr>
          <w:sz w:val="28"/>
          <w:lang w:val="ru-RU"/>
        </w:rPr>
        <w:br/>
      </w:r>
      <w:bookmarkStart w:id="1" w:name="74d6ab55-f73b-48d7-ba78-c30f74a03786"/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Кумылженского муниципального района Волгоградской области</w:t>
      </w:r>
      <w:bookmarkEnd w:id="1"/>
    </w:p>
    <w:p w:rsidR="005B5E8F" w:rsidRPr="00F003BF" w:rsidRDefault="000B2F7F" w:rsidP="00F003BF">
      <w:pPr>
        <w:spacing w:after="0" w:line="408" w:lineRule="auto"/>
        <w:ind w:left="120"/>
        <w:jc w:val="center"/>
        <w:rPr>
          <w:lang w:val="ru-RU"/>
        </w:rPr>
      </w:pPr>
      <w:r w:rsidRPr="00F003BF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5B5E8F" w:rsidRPr="00F003BF" w:rsidRDefault="005B5E8F">
      <w:pPr>
        <w:spacing w:after="0"/>
        <w:ind w:left="120"/>
        <w:rPr>
          <w:lang w:val="ru-RU"/>
        </w:rPr>
      </w:pPr>
    </w:p>
    <w:p w:rsidR="00F003BF" w:rsidRDefault="00F003BF" w:rsidP="00F003BF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УТВЕРЖДЕНО</w:t>
      </w:r>
    </w:p>
    <w:p w:rsidR="00F003BF" w:rsidRDefault="00F003BF" w:rsidP="00F003BF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приказом директора</w:t>
      </w:r>
    </w:p>
    <w:p w:rsidR="00F003BF" w:rsidRDefault="00F003BF" w:rsidP="00F003BF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МКОУ Краснянская СШ</w:t>
      </w:r>
    </w:p>
    <w:p w:rsidR="00F003BF" w:rsidRDefault="00F003BF" w:rsidP="00F003BF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от 31.08.2026 № 60</w:t>
      </w:r>
    </w:p>
    <w:p w:rsidR="00F003BF" w:rsidRDefault="00F003BF" w:rsidP="00F003BF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______________</w:t>
      </w:r>
    </w:p>
    <w:p w:rsidR="00F003BF" w:rsidRDefault="00F003BF" w:rsidP="00F003BF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С.В.  </w:t>
      </w:r>
      <w:r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Буянова </w:t>
      </w:r>
    </w:p>
    <w:p w:rsidR="00F003BF" w:rsidRDefault="00F003BF" w:rsidP="00F003B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:rsidR="005B5E8F" w:rsidRPr="00F003BF" w:rsidRDefault="005B5E8F">
      <w:pPr>
        <w:spacing w:after="0"/>
        <w:ind w:left="120"/>
        <w:rPr>
          <w:lang w:val="ru-RU"/>
        </w:rPr>
      </w:pPr>
    </w:p>
    <w:p w:rsidR="005B5E8F" w:rsidRPr="00F003BF" w:rsidRDefault="005B5E8F">
      <w:pPr>
        <w:spacing w:after="0"/>
        <w:ind w:left="120"/>
        <w:rPr>
          <w:lang w:val="ru-RU"/>
        </w:rPr>
      </w:pPr>
    </w:p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Pr="000B2F7F" w:rsidRDefault="000B2F7F">
      <w:pPr>
        <w:spacing w:after="0" w:line="408" w:lineRule="auto"/>
        <w:ind w:left="120"/>
        <w:jc w:val="center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B5E8F" w:rsidRPr="000B2F7F" w:rsidRDefault="000B2F7F">
      <w:pPr>
        <w:spacing w:after="0" w:line="408" w:lineRule="auto"/>
        <w:ind w:left="120"/>
        <w:jc w:val="center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11461065)</w:t>
      </w:r>
    </w:p>
    <w:p w:rsidR="005B5E8F" w:rsidRPr="000B2F7F" w:rsidRDefault="005B5E8F">
      <w:pPr>
        <w:spacing w:after="0"/>
        <w:ind w:left="120"/>
        <w:jc w:val="center"/>
        <w:rPr>
          <w:lang w:val="ru-RU"/>
        </w:rPr>
      </w:pPr>
    </w:p>
    <w:p w:rsidR="005B5E8F" w:rsidRPr="000B2F7F" w:rsidRDefault="000B2F7F">
      <w:pPr>
        <w:spacing w:after="0" w:line="408" w:lineRule="auto"/>
        <w:ind w:left="120"/>
        <w:jc w:val="center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5B5E8F" w:rsidRPr="000B2F7F" w:rsidRDefault="00B2167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6,7,8</w:t>
      </w:r>
      <w:r w:rsidR="000B2F7F" w:rsidRPr="000B2F7F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5B5E8F" w:rsidRPr="000B2F7F" w:rsidRDefault="005B5E8F">
      <w:pPr>
        <w:spacing w:after="0"/>
        <w:ind w:left="120"/>
        <w:jc w:val="center"/>
        <w:rPr>
          <w:lang w:val="ru-RU"/>
        </w:rPr>
      </w:pPr>
    </w:p>
    <w:p w:rsidR="005B5E8F" w:rsidRPr="000B2F7F" w:rsidRDefault="005B5E8F">
      <w:pPr>
        <w:spacing w:after="0"/>
        <w:ind w:left="120"/>
        <w:jc w:val="center"/>
        <w:rPr>
          <w:lang w:val="ru-RU"/>
        </w:rPr>
      </w:pPr>
    </w:p>
    <w:p w:rsidR="005B5E8F" w:rsidRPr="000B2F7F" w:rsidRDefault="005B5E8F">
      <w:pPr>
        <w:spacing w:after="0"/>
        <w:ind w:left="120"/>
        <w:jc w:val="center"/>
        <w:rPr>
          <w:lang w:val="ru-RU"/>
        </w:rPr>
      </w:pPr>
    </w:p>
    <w:p w:rsidR="005B5E8F" w:rsidRPr="000B2F7F" w:rsidRDefault="005B5E8F" w:rsidP="000B2F7F">
      <w:pPr>
        <w:spacing w:after="0"/>
        <w:rPr>
          <w:lang w:val="ru-RU"/>
        </w:rPr>
      </w:pPr>
    </w:p>
    <w:p w:rsidR="005B5E8F" w:rsidRPr="000B2F7F" w:rsidRDefault="005B5E8F">
      <w:pPr>
        <w:spacing w:after="0"/>
        <w:ind w:left="120"/>
        <w:jc w:val="center"/>
        <w:rPr>
          <w:lang w:val="ru-RU"/>
        </w:rPr>
      </w:pPr>
    </w:p>
    <w:p w:rsidR="005B5E8F" w:rsidRPr="000B2F7F" w:rsidRDefault="005B5E8F">
      <w:pPr>
        <w:spacing w:after="0"/>
        <w:ind w:left="120"/>
        <w:jc w:val="center"/>
        <w:rPr>
          <w:lang w:val="ru-RU"/>
        </w:rPr>
      </w:pPr>
    </w:p>
    <w:p w:rsidR="005B5E8F" w:rsidRPr="000B2F7F" w:rsidRDefault="005B5E8F">
      <w:pPr>
        <w:spacing w:after="0"/>
        <w:ind w:left="120"/>
        <w:jc w:val="center"/>
        <w:rPr>
          <w:lang w:val="ru-RU"/>
        </w:rPr>
      </w:pPr>
    </w:p>
    <w:p w:rsidR="005B5E8F" w:rsidRPr="000B2F7F" w:rsidRDefault="000B2F7F">
      <w:pPr>
        <w:spacing w:after="0"/>
        <w:ind w:left="120"/>
        <w:jc w:val="center"/>
        <w:rPr>
          <w:lang w:val="ru-RU"/>
        </w:rPr>
      </w:pPr>
      <w:bookmarkStart w:id="2" w:name="5ce1acce-c3fd-49bf-9494-1e3d1db3054e"/>
      <w:r w:rsidRPr="000B2F7F">
        <w:rPr>
          <w:rFonts w:ascii="Times New Roman" w:hAnsi="Times New Roman"/>
          <w:b/>
          <w:color w:val="000000"/>
          <w:sz w:val="28"/>
          <w:lang w:val="ru-RU"/>
        </w:rPr>
        <w:t>х Козлов</w:t>
      </w:r>
      <w:bookmarkEnd w:id="2"/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687a116-da41-41a9-8c31-63d3ecc684a2"/>
      <w:r w:rsidRPr="000B2F7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5B5E8F" w:rsidRPr="000B2F7F" w:rsidRDefault="005B5E8F">
      <w:pPr>
        <w:rPr>
          <w:lang w:val="ru-RU"/>
        </w:rPr>
        <w:sectPr w:rsidR="005B5E8F" w:rsidRPr="000B2F7F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5555905"/>
      <w:bookmarkStart w:id="5" w:name="_GoBack"/>
      <w:bookmarkEnd w:id="5"/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bookmarkStart w:id="6" w:name="block-95555906"/>
      <w:bookmarkEnd w:id="4"/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0B2F7F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0B2F7F">
        <w:rPr>
          <w:rFonts w:ascii="Times New Roman" w:hAnsi="Times New Roman"/>
          <w:color w:val="333333"/>
          <w:sz w:val="28"/>
          <w:lang w:val="ru-RU"/>
        </w:rPr>
        <w:t>«Л</w:t>
      </w:r>
      <w:r w:rsidRPr="000B2F7F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0B2F7F">
        <w:rPr>
          <w:rFonts w:ascii="Times New Roman" w:hAnsi="Times New Roman"/>
          <w:color w:val="333333"/>
          <w:sz w:val="28"/>
          <w:lang w:val="ru-RU"/>
        </w:rPr>
        <w:t>»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</w:t>
      </w:r>
      <w:r w:rsidRPr="000B2F7F">
        <w:rPr>
          <w:rFonts w:ascii="Times New Roman" w:hAnsi="Times New Roman"/>
          <w:color w:val="333333"/>
          <w:sz w:val="28"/>
          <w:lang w:val="ru-RU"/>
        </w:rPr>
        <w:t>«</w:t>
      </w:r>
      <w:r w:rsidRPr="000B2F7F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0B2F7F">
        <w:rPr>
          <w:rFonts w:ascii="Times New Roman" w:hAnsi="Times New Roman"/>
          <w:color w:val="333333"/>
          <w:sz w:val="28"/>
          <w:lang w:val="ru-RU"/>
        </w:rPr>
        <w:t>»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0B2F7F">
        <w:rPr>
          <w:rFonts w:ascii="Times New Roman" w:hAnsi="Times New Roman"/>
          <w:color w:val="333333"/>
          <w:sz w:val="28"/>
          <w:lang w:val="ru-RU"/>
        </w:rPr>
        <w:t>«</w:t>
      </w:r>
      <w:r w:rsidRPr="000B2F7F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0B2F7F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0B2F7F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B21672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>В  6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классе</w:t>
      </w:r>
      <w:r w:rsidR="000B2F7F" w:rsidRPr="000B2F7F">
        <w:rPr>
          <w:rFonts w:ascii="Times New Roman" w:hAnsi="Times New Roman"/>
          <w:color w:val="000000"/>
          <w:sz w:val="28"/>
          <w:lang w:val="ru-RU"/>
        </w:rPr>
        <w:t xml:space="preserve">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5B5E8F" w:rsidRPr="000B2F7F" w:rsidRDefault="005B5E8F">
      <w:pPr>
        <w:rPr>
          <w:lang w:val="ru-RU"/>
        </w:rPr>
        <w:sectPr w:rsidR="005B5E8F" w:rsidRPr="000B2F7F">
          <w:pgSz w:w="11906" w:h="16383"/>
          <w:pgMar w:top="1134" w:right="850" w:bottom="1134" w:left="1701" w:header="720" w:footer="720" w:gutter="0"/>
          <w:cols w:space="720"/>
        </w:sect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bookmarkStart w:id="7" w:name="block-95555910"/>
      <w:bookmarkEnd w:id="6"/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8" w:name="2d1a2719-45ad-4395-a569-7b3d43745842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8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9" w:name="f7900e95-fc4b-4bc0-a061-48731519b6e7"/>
      <w:r w:rsidRPr="000B2F7F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дубровушка...» и другие. «Песнь о Роланде» (фрагменты), «Песнь о Нибелунгах» (фрагменты). </w:t>
      </w:r>
      <w:bookmarkEnd w:id="9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«Повесть временных </w:t>
      </w:r>
      <w:proofErr w:type="gramStart"/>
      <w:r w:rsidRPr="000B2F7F">
        <w:rPr>
          <w:rFonts w:ascii="Times New Roman" w:hAnsi="Times New Roman"/>
          <w:b/>
          <w:color w:val="000000"/>
          <w:sz w:val="28"/>
          <w:lang w:val="ru-RU"/>
        </w:rPr>
        <w:t>лет»</w:t>
      </w:r>
      <w:bookmarkStart w:id="10" w:name="ad04843b-b512-47d3-b84b-e22df1580588"/>
      <w:r w:rsidRPr="000B2F7F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0B2F7F">
        <w:rPr>
          <w:rFonts w:ascii="Times New Roman" w:hAnsi="Times New Roman"/>
          <w:color w:val="000000"/>
          <w:sz w:val="28"/>
          <w:lang w:val="ru-RU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10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1" w:name="582b55ee-e1e5-46d8-8c0a-755ec48e137e"/>
      <w:r w:rsidRPr="000B2F7F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11"/>
      <w:r w:rsidRPr="000B2F7F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2" w:name="e979ff73-e74d-4b41-9daa-86d17094fc9b"/>
      <w:r w:rsidRPr="000B2F7F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12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3" w:name="9aa6636f-e65a-485c-aff8-0cee29fb09d5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13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4" w:name="c36fcc5a-2cdd-400a-b3ee-0e5071a59ee1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14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5" w:name="e75d9245-73fc-447a-aaf6-d7ac09f2bf3a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15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16" w:name="977de391-a0ab-47d0-b055-bb99283dc920"/>
      <w:r w:rsidRPr="000B2F7F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6"/>
      <w:r w:rsidRPr="000B2F7F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17" w:name="5ccd7dea-76bb-435c-9fae-1b74ca2890ed"/>
      <w:r w:rsidRPr="000B2F7F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17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0B2F7F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Стихотворения отечественных поэтов начала ХХ века </w:t>
      </w:r>
      <w:bookmarkStart w:id="18" w:name="1a89c352-1e28-490d-a532-18fd47b8e1fa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8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0B2F7F">
        <w:rPr>
          <w:sz w:val="28"/>
          <w:lang w:val="ru-RU"/>
        </w:rPr>
        <w:br/>
      </w:r>
      <w:bookmarkStart w:id="19" w:name="5118f498-9661-45e8-9924-bef67bfbf524"/>
      <w:bookmarkEnd w:id="19"/>
    </w:p>
    <w:p w:rsidR="005B5E8F" w:rsidRPr="000B2F7F" w:rsidRDefault="000B2F7F">
      <w:pPr>
        <w:spacing w:after="0" w:line="264" w:lineRule="auto"/>
        <w:ind w:firstLine="600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</w:t>
      </w:r>
      <w:proofErr w:type="gramStart"/>
      <w:r w:rsidRPr="000B2F7F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0B2F7F">
        <w:rPr>
          <w:rFonts w:ascii="Times New Roman" w:hAnsi="Times New Roman"/>
          <w:color w:val="000000"/>
          <w:sz w:val="28"/>
          <w:lang w:val="ru-RU"/>
        </w:rPr>
        <w:t xml:space="preserve">, Б.Л. Васильев «Экспонат №...», Б.П. Екимов «Ночь исцеления», Э.Н. Веркин «Облачный полк» (главы) и другие. </w:t>
      </w:r>
      <w:r w:rsidRPr="000B2F7F">
        <w:rPr>
          <w:sz w:val="28"/>
          <w:lang w:val="ru-RU"/>
        </w:rPr>
        <w:br/>
      </w:r>
      <w:bookmarkStart w:id="20" w:name="a35f0a0b-d9a0-4ac9-afd6-3c0ec32f1224"/>
      <w:bookmarkEnd w:id="20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21" w:name="7f695bb6-7ce9-46a5-96af-f43597f5f296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Р. П. Погодин. «Кирпичные острова»; Р. И. Фраерман. «Дикая собака Динго, или Повесть о первой любви»; Ю. И. Коваль. «Самая лёгкая лодка в мире» и другие.</w:t>
      </w:r>
      <w:bookmarkEnd w:id="21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современных отечественных </w:t>
      </w:r>
      <w:proofErr w:type="gramStart"/>
      <w:r w:rsidRPr="000B2F7F">
        <w:rPr>
          <w:rFonts w:ascii="Times New Roman" w:hAnsi="Times New Roman"/>
          <w:b/>
          <w:color w:val="000000"/>
          <w:sz w:val="28"/>
          <w:lang w:val="ru-RU"/>
        </w:rPr>
        <w:t>писателей-фантастов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2" w:name="99ff4dfc-6077-4b1d-979a-efd5d464e2ea"/>
      <w:r w:rsidRPr="000B2F7F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0B2F7F">
        <w:rPr>
          <w:rFonts w:ascii="Times New Roman" w:hAnsi="Times New Roman"/>
          <w:color w:val="000000"/>
          <w:sz w:val="28"/>
          <w:lang w:val="ru-RU"/>
        </w:rPr>
        <w:t xml:space="preserve">, К. Булычев «Сто лет тому вперед» и другие. </w:t>
      </w:r>
      <w:bookmarkEnd w:id="22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3" w:name="8c6e542d-3297-4f00-9d18-f11cc02b5c2a"/>
      <w:r w:rsidRPr="000B2F7F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23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24" w:name="c11c39d0-823d-48a6-b780-3c956bde3174"/>
      <w:r w:rsidRPr="000B2F7F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4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25" w:name="401c2012-d122-4b9b-86de-93f36659c25d"/>
      <w:r w:rsidRPr="000B2F7F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5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6" w:name="e9c8f8f3-f048-4763-af7b-4a65b4f5147c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26"/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7" w:name="683b575d-fc29-4554-8898-a7b5c598dbb6"/>
      <w:r w:rsidRPr="000B2F7F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27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8" w:name="3741b07c-b818-4276-9c02-9452404ed662"/>
      <w:r w:rsidRPr="000B2F7F">
        <w:rPr>
          <w:rFonts w:ascii="Times New Roman" w:hAnsi="Times New Roman"/>
          <w:color w:val="000000"/>
          <w:sz w:val="28"/>
          <w:lang w:val="ru-RU"/>
        </w:rPr>
        <w:t xml:space="preserve"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</w:t>
      </w: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другие.</w:t>
      </w:r>
      <w:bookmarkEnd w:id="28"/>
      <w:r w:rsidRPr="000B2F7F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29" w:name="f492b714-890f-4682-ac40-57999778e8e6"/>
      <w:r w:rsidRPr="000B2F7F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29"/>
      <w:r w:rsidRPr="000B2F7F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30" w:name="d902c126-21ef-4167-9209-dfb4fb73593d"/>
      <w:r w:rsidRPr="000B2F7F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30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31" w:name="117e4a82-ed0d-45ab-b4ae-813f20ad62a5"/>
      <w:r w:rsidRPr="000B2F7F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31"/>
      <w:r w:rsidRPr="000B2F7F">
        <w:rPr>
          <w:rFonts w:ascii="Times New Roman" w:hAnsi="Times New Roman"/>
          <w:color w:val="000000"/>
          <w:sz w:val="28"/>
          <w:lang w:val="ru-RU"/>
        </w:rPr>
        <w:t xml:space="preserve"> «Песня про царя Ивана Васильевича, молодого опричника и удалого купца Калашникова».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32" w:name="724e0df4-38e3-41a2-b5b6-ae74cd02e3ae"/>
      <w:r w:rsidRPr="000B2F7F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 другие.</w:t>
      </w:r>
      <w:bookmarkEnd w:id="32"/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33" w:name="392c8492-5b4a-402c-8f0e-10bd561de6f3"/>
      <w:r w:rsidRPr="000B2F7F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33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4" w:name="d49ac97a-9f24-4da7-91f2-e48f019fd3f5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34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5" w:name="d84dadf2-8837-40a7-90af-c346f8dae9ab"/>
      <w:r w:rsidRPr="000B2F7F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35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36" w:name="0c9ef179-8127-40c8-873b-fdcc57270e7f"/>
      <w:r w:rsidRPr="000B2F7F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пискарь» и другие.</w:t>
      </w:r>
      <w:bookmarkEnd w:id="36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37" w:name="3f08c306-d1eb-40c1-bf0e-bea855aa400c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37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38" w:name="40c64b3a-a3eb-4d3f-8b8d-5837df728019"/>
      <w:r w:rsidRPr="000B2F7F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38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39" w:name="a869f2ae-2a1e-4f4b-ba77-92f82652d3d9"/>
      <w:r w:rsidRPr="000B2F7F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39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40" w:name="aae30f53-7b1d-4cda-884d-589dec4393f5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40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41" w:name="b02116e4-e9ea-4e8f-af38-04f2ae71ec92"/>
      <w:r w:rsidRPr="000B2F7F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41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42" w:name="56b5d580-1dbd-4944-a96b-0fcb0abff146"/>
      <w:r w:rsidRPr="000B2F7F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42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>В. В. Маяковский.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3" w:name="3508c828-689c-452f-ba72-3d6a17920a96"/>
      <w:r w:rsidRPr="000B2F7F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43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44" w:name="bfb8e5e7-5dc0-4aa2-a0fb-f3372a190ccd"/>
      <w:r w:rsidRPr="000B2F7F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44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45" w:name="58f8e791-4da1-4c7c-996e-06e9678d7abd"/>
      <w:r w:rsidRPr="000B2F7F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45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46" w:name="a067d7de-fb70-421e-a5f5-fb299a482d23"/>
      <w:r w:rsidRPr="000B2F7F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46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47" w:name="0597886d-dd6d-4674-8ee8-e14ffd5ff356"/>
      <w:r w:rsidRPr="000B2F7F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47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48" w:name="83a8feea-b75e-4227-8bcd-8ff9e804ba2b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48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49" w:name="ea61fdd9-b266-4028-b605-73fad05f3a1b"/>
      <w:r w:rsidRPr="000B2F7F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9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50" w:name="4c3792f6-c508-448f-810f-0a4e7935e4da"/>
      <w:r w:rsidRPr="000B2F7F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50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1" w:name="985594a0-fcf7-4207-a4d1-f380ff5738df"/>
      <w:r w:rsidRPr="000B2F7F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51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2" w:name="5b5c3fe8-b2de-4b56-86d3-e3754f0ba265"/>
      <w:r w:rsidRPr="000B2F7F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52"/>
      <w:r w:rsidRPr="000B2F7F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>М. Ю. Лермонтов.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3" w:name="1749eea8-4a2b-4b41-b15d-2fbade426127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53"/>
      <w:r w:rsidRPr="000B2F7F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54" w:name="fabf9287-55ad-4e60-84d5-add7a98c2934"/>
      <w:r w:rsidRPr="000B2F7F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54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55" w:name="d4361b3a-67eb-4f10-a5c6-46aeb46ddd0f"/>
      <w:r w:rsidRPr="000B2F7F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55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56" w:name="1cb9fa85-1479-480f-ac52-31806803cd56"/>
      <w:r w:rsidRPr="000B2F7F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56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7" w:name="2d584d74-2b44-43c1-bb1d-41138fc1bfb5"/>
      <w:r w:rsidRPr="000B2F7F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57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М. А. Булгаков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8" w:name="ef531e3a-0507-4076-89cb-456c64cbca56"/>
      <w:r w:rsidRPr="000B2F7F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58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59" w:name="bf7bc9e4-c459-4e44-8cf4-6440f472144b"/>
      <w:r w:rsidRPr="000B2F7F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59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0B2F7F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0B2F7F">
        <w:rPr>
          <w:rFonts w:ascii="Times New Roman" w:hAnsi="Times New Roman"/>
          <w:b/>
          <w:color w:val="000000"/>
          <w:sz w:val="28"/>
          <w:lang w:val="ru-RU"/>
        </w:rPr>
        <w:t>века</w:t>
      </w:r>
      <w:r w:rsidRPr="000B2F7F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0B2F7F">
        <w:rPr>
          <w:rFonts w:ascii="Times New Roman" w:hAnsi="Times New Roman"/>
          <w:color w:val="000000"/>
          <w:sz w:val="28"/>
          <w:lang w:val="ru-RU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0B2F7F">
        <w:rPr>
          <w:sz w:val="28"/>
          <w:lang w:val="ru-RU"/>
        </w:rPr>
        <w:br/>
      </w:r>
      <w:bookmarkStart w:id="60" w:name="464a1461-dc27-4c8e-855e-7a4d0048dab5"/>
      <w:bookmarkEnd w:id="60"/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0B2F7F">
        <w:rPr>
          <w:sz w:val="28"/>
          <w:lang w:val="ru-RU"/>
        </w:rPr>
        <w:br/>
      </w:r>
      <w:bookmarkStart w:id="61" w:name="adb853ee-930d-4a27-923a-b9cb0245de5e"/>
      <w:bookmarkEnd w:id="61"/>
    </w:p>
    <w:p w:rsidR="005B5E8F" w:rsidRPr="000B2F7F" w:rsidRDefault="000B2F7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62" w:name="0d55d6d3-7190-4389-8070-261d3434d548"/>
      <w:r w:rsidRPr="000B2F7F">
        <w:rPr>
          <w:rFonts w:ascii="Times New Roman" w:hAnsi="Times New Roman"/>
          <w:color w:val="000000"/>
          <w:sz w:val="28"/>
          <w:lang w:val="ru-RU"/>
        </w:rPr>
        <w:t xml:space="preserve">(один-два по выбору). Например, № 66 «Измучась всем, я умереть хочу…», № 130 «Её глаза на </w:t>
      </w: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звёзды не похожи…» и другие. </w:t>
      </w:r>
      <w:bookmarkEnd w:id="62"/>
      <w:r w:rsidRPr="000B2F7F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63" w:name="b53ea1d5-9b20-4ab2-824f-f7ee2f330726"/>
      <w:r w:rsidRPr="000B2F7F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63"/>
      <w:r w:rsidRPr="000B2F7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B5E8F" w:rsidRPr="000B2F7F" w:rsidRDefault="000B2F7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0B2F7F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64" w:name="0d430c7d-1e84-4c15-8128-09b5a0ae5b8e"/>
      <w:r w:rsidRPr="000B2F7F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64"/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5B5E8F">
      <w:pPr>
        <w:rPr>
          <w:lang w:val="ru-RU"/>
        </w:rPr>
        <w:sectPr w:rsidR="005B5E8F" w:rsidRPr="000B2F7F">
          <w:pgSz w:w="11906" w:h="16383"/>
          <w:pgMar w:top="1134" w:right="850" w:bottom="1134" w:left="1701" w:header="720" w:footer="720" w:gutter="0"/>
          <w:cols w:space="720"/>
        </w:sect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bookmarkStart w:id="65" w:name="block-95555907"/>
      <w:bookmarkEnd w:id="7"/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Default="000B2F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5B5E8F" w:rsidRPr="000B2F7F" w:rsidRDefault="000B2F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5B5E8F" w:rsidRPr="000B2F7F" w:rsidRDefault="000B2F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5B5E8F" w:rsidRPr="000B2F7F" w:rsidRDefault="000B2F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5B5E8F" w:rsidRPr="000B2F7F" w:rsidRDefault="000B2F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5B5E8F" w:rsidRPr="000B2F7F" w:rsidRDefault="000B2F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5B5E8F" w:rsidRPr="000B2F7F" w:rsidRDefault="000B2F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5B5E8F" w:rsidRPr="000B2F7F" w:rsidRDefault="000B2F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5B5E8F" w:rsidRPr="000B2F7F" w:rsidRDefault="000B2F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5B5E8F" w:rsidRPr="000B2F7F" w:rsidRDefault="000B2F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Default="000B2F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5B5E8F" w:rsidRPr="000B2F7F" w:rsidRDefault="000B2F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5B5E8F" w:rsidRPr="000B2F7F" w:rsidRDefault="000B2F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5B5E8F" w:rsidRPr="000B2F7F" w:rsidRDefault="000B2F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Default="000B2F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5B5E8F" w:rsidRPr="000B2F7F" w:rsidRDefault="000B2F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5B5E8F" w:rsidRPr="000B2F7F" w:rsidRDefault="000B2F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5B5E8F" w:rsidRPr="000B2F7F" w:rsidRDefault="000B2F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Default="000B2F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5B5E8F" w:rsidRPr="000B2F7F" w:rsidRDefault="000B2F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5B5E8F" w:rsidRPr="000B2F7F" w:rsidRDefault="000B2F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5B5E8F" w:rsidRPr="000B2F7F" w:rsidRDefault="000B2F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5B5E8F" w:rsidRPr="000B2F7F" w:rsidRDefault="000B2F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5B5E8F" w:rsidRPr="000B2F7F" w:rsidRDefault="000B2F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5B5E8F" w:rsidRPr="000B2F7F" w:rsidRDefault="000B2F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5B5E8F" w:rsidRPr="000B2F7F" w:rsidRDefault="000B2F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5B5E8F" w:rsidRPr="000B2F7F" w:rsidRDefault="000B2F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5B5E8F" w:rsidRPr="000B2F7F" w:rsidRDefault="000B2F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5B5E8F" w:rsidRPr="000B2F7F" w:rsidRDefault="000B2F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5B5E8F" w:rsidRPr="000B2F7F" w:rsidRDefault="000B2F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5B5E8F" w:rsidRPr="000B2F7F" w:rsidRDefault="000B2F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Default="000B2F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5B5E8F" w:rsidRPr="000B2F7F" w:rsidRDefault="000B2F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5B5E8F" w:rsidRPr="000B2F7F" w:rsidRDefault="000B2F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5B5E8F" w:rsidRPr="000B2F7F" w:rsidRDefault="000B2F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5B5E8F" w:rsidRPr="000B2F7F" w:rsidRDefault="000B2F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5B5E8F" w:rsidRPr="000B2F7F" w:rsidRDefault="000B2F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5B5E8F" w:rsidRPr="000B2F7F" w:rsidRDefault="000B2F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Default="000B2F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5B5E8F" w:rsidRPr="000B2F7F" w:rsidRDefault="000B2F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5B5E8F" w:rsidRPr="000B2F7F" w:rsidRDefault="000B2F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5B5E8F" w:rsidRPr="000B2F7F" w:rsidRDefault="000B2F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5B5E8F" w:rsidRPr="000B2F7F" w:rsidRDefault="000B2F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5B5E8F" w:rsidRPr="000B2F7F" w:rsidRDefault="000B2F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Default="000B2F7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5B5E8F" w:rsidRPr="000B2F7F" w:rsidRDefault="000B2F7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5B5E8F" w:rsidRPr="000B2F7F" w:rsidRDefault="000B2F7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5B5E8F" w:rsidRPr="000B2F7F" w:rsidRDefault="000B2F7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5B5E8F" w:rsidRPr="000B2F7F" w:rsidRDefault="000B2F7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5B5E8F" w:rsidRPr="000B2F7F" w:rsidRDefault="000B2F7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5B5E8F" w:rsidRPr="000B2F7F" w:rsidRDefault="000B2F7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5B5E8F" w:rsidRPr="000B2F7F" w:rsidRDefault="000B2F7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5B5E8F" w:rsidRPr="000B2F7F" w:rsidRDefault="000B2F7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5B5E8F" w:rsidRPr="000B2F7F" w:rsidRDefault="000B2F7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5B5E8F" w:rsidRPr="000B2F7F" w:rsidRDefault="000B2F7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5B5E8F" w:rsidRPr="000B2F7F" w:rsidRDefault="000B2F7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5B5E8F" w:rsidRPr="000B2F7F" w:rsidRDefault="000B2F7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5B5E8F" w:rsidRPr="000B2F7F" w:rsidRDefault="000B2F7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5B5E8F" w:rsidRPr="000B2F7F" w:rsidRDefault="000B2F7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5B5E8F" w:rsidRDefault="000B2F7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5B5E8F" w:rsidRPr="000B2F7F" w:rsidRDefault="000B2F7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B5E8F" w:rsidRPr="000B2F7F" w:rsidRDefault="000B2F7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5B5E8F" w:rsidRPr="000B2F7F" w:rsidRDefault="000B2F7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5B5E8F" w:rsidRPr="000B2F7F" w:rsidRDefault="000B2F7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5B5E8F" w:rsidRPr="000B2F7F" w:rsidRDefault="000B2F7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5B5E8F" w:rsidRPr="000B2F7F" w:rsidRDefault="000B2F7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5B5E8F" w:rsidRPr="000B2F7F" w:rsidRDefault="000B2F7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5B5E8F" w:rsidRPr="000B2F7F" w:rsidRDefault="000B2F7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5B5E8F" w:rsidRDefault="000B2F7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5B5E8F" w:rsidRPr="000B2F7F" w:rsidRDefault="000B2F7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5B5E8F" w:rsidRPr="000B2F7F" w:rsidRDefault="000B2F7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5B5E8F" w:rsidRPr="000B2F7F" w:rsidRDefault="000B2F7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B5E8F" w:rsidRPr="000B2F7F" w:rsidRDefault="000B2F7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5B5E8F" w:rsidRPr="000B2F7F" w:rsidRDefault="000B2F7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5B5E8F" w:rsidRPr="000B2F7F" w:rsidRDefault="000B2F7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5B5E8F" w:rsidRPr="000B2F7F" w:rsidRDefault="000B2F7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5B5E8F" w:rsidRPr="000B2F7F" w:rsidRDefault="000B2F7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5B5E8F" w:rsidRPr="000B2F7F" w:rsidRDefault="000B2F7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5B5E8F" w:rsidRPr="000B2F7F" w:rsidRDefault="000B2F7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5B5E8F" w:rsidRPr="000B2F7F" w:rsidRDefault="000B2F7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5B5E8F" w:rsidRPr="000B2F7F" w:rsidRDefault="000B2F7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B5E8F" w:rsidRPr="000B2F7F" w:rsidRDefault="000B2F7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5B5E8F" w:rsidRPr="000B2F7F" w:rsidRDefault="000B2F7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B5E8F" w:rsidRDefault="000B2F7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5B5E8F" w:rsidRPr="000B2F7F" w:rsidRDefault="000B2F7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5B5E8F" w:rsidRPr="000B2F7F" w:rsidRDefault="000B2F7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5B5E8F" w:rsidRPr="000B2F7F" w:rsidRDefault="000B2F7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B5E8F" w:rsidRPr="000B2F7F" w:rsidRDefault="000B2F7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B5E8F" w:rsidRPr="000B2F7F" w:rsidRDefault="000B2F7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5B5E8F" w:rsidRPr="000B2F7F" w:rsidRDefault="000B2F7F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5B5E8F" w:rsidRDefault="000B2F7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5B5E8F" w:rsidRPr="000B2F7F" w:rsidRDefault="000B2F7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5B5E8F" w:rsidRPr="000B2F7F" w:rsidRDefault="000B2F7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B5E8F" w:rsidRPr="000B2F7F" w:rsidRDefault="000B2F7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5B5E8F" w:rsidRPr="000B2F7F" w:rsidRDefault="000B2F7F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5B5E8F" w:rsidRDefault="000B2F7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5B5E8F" w:rsidRPr="000B2F7F" w:rsidRDefault="000B2F7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5B5E8F" w:rsidRPr="000B2F7F" w:rsidRDefault="000B2F7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5B5E8F" w:rsidRPr="000B2F7F" w:rsidRDefault="000B2F7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5B5E8F" w:rsidRPr="000B2F7F" w:rsidRDefault="000B2F7F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5B5E8F" w:rsidRDefault="000B2F7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5B5E8F" w:rsidRPr="000B2F7F" w:rsidRDefault="000B2F7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5B5E8F" w:rsidRPr="000B2F7F" w:rsidRDefault="000B2F7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5B5E8F" w:rsidRPr="000B2F7F" w:rsidRDefault="000B2F7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5B5E8F" w:rsidRPr="000B2F7F" w:rsidRDefault="000B2F7F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5B5E8F" w:rsidRPr="000B2F7F" w:rsidRDefault="000B2F7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5B5E8F" w:rsidRPr="000B2F7F" w:rsidRDefault="000B2F7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:rsidR="005B5E8F" w:rsidRPr="000B2F7F" w:rsidRDefault="000B2F7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5B5E8F" w:rsidRPr="000B2F7F" w:rsidRDefault="000B2F7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5B5E8F" w:rsidRPr="000B2F7F" w:rsidRDefault="000B2F7F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5B5E8F" w:rsidRPr="000B2F7F" w:rsidRDefault="000B2F7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</w:t>
      </w: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5B5E8F" w:rsidRPr="000B2F7F" w:rsidRDefault="000B2F7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5B5E8F" w:rsidRPr="000B2F7F" w:rsidRDefault="000B2F7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5B5E8F" w:rsidRPr="000B2F7F" w:rsidRDefault="000B2F7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5B5E8F" w:rsidRPr="000B2F7F" w:rsidRDefault="000B2F7F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left="120"/>
        <w:jc w:val="both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5B5E8F" w:rsidRPr="000B2F7F" w:rsidRDefault="000B2F7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:rsidR="005B5E8F" w:rsidRPr="000B2F7F" w:rsidRDefault="000B2F7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5B5E8F" w:rsidRPr="000B2F7F" w:rsidRDefault="000B2F7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рассматривать отдельные изученные произведения в рамках историко-литературного процесса (определять и учитывать при </w:t>
      </w: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анализе принадлежность произведения к историческому времени, определённому литературному направлению);</w:t>
      </w:r>
    </w:p>
    <w:p w:rsidR="005B5E8F" w:rsidRPr="000B2F7F" w:rsidRDefault="000B2F7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:rsidR="005B5E8F" w:rsidRPr="000B2F7F" w:rsidRDefault="000B2F7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5B5E8F" w:rsidRPr="000B2F7F" w:rsidRDefault="000B2F7F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 xml:space="preserve">9) понимать важность чтения и изучения произведений фольклора и художественной литературы как способа познания мира и окружающей </w:t>
      </w:r>
      <w:r w:rsidRPr="000B2F7F">
        <w:rPr>
          <w:rFonts w:ascii="Times New Roman" w:hAnsi="Times New Roman"/>
          <w:color w:val="000000"/>
          <w:sz w:val="28"/>
          <w:lang w:val="ru-RU"/>
        </w:rPr>
        <w:lastRenderedPageBreak/>
        <w:t>действительности, источника эмоциональных и эстетических впечатлений, а также средства собственного развития;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5B5E8F" w:rsidRPr="000B2F7F" w:rsidRDefault="000B2F7F">
      <w:pPr>
        <w:spacing w:after="0" w:line="264" w:lineRule="auto"/>
        <w:ind w:firstLine="600"/>
        <w:jc w:val="both"/>
        <w:rPr>
          <w:lang w:val="ru-RU"/>
        </w:rPr>
      </w:pPr>
      <w:r w:rsidRPr="000B2F7F"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5B5E8F" w:rsidRPr="000B2F7F" w:rsidRDefault="005B5E8F">
      <w:pPr>
        <w:spacing w:after="0" w:line="264" w:lineRule="auto"/>
        <w:ind w:left="120"/>
        <w:jc w:val="both"/>
        <w:rPr>
          <w:lang w:val="ru-RU"/>
        </w:rPr>
      </w:pPr>
    </w:p>
    <w:p w:rsidR="005B5E8F" w:rsidRPr="000B2F7F" w:rsidRDefault="005B5E8F">
      <w:pPr>
        <w:rPr>
          <w:lang w:val="ru-RU"/>
        </w:rPr>
        <w:sectPr w:rsidR="005B5E8F" w:rsidRPr="000B2F7F">
          <w:pgSz w:w="11906" w:h="16383"/>
          <w:pgMar w:top="1134" w:right="850" w:bottom="1134" w:left="1701" w:header="720" w:footer="720" w:gutter="0"/>
          <w:cols w:space="720"/>
        </w:sectPr>
      </w:pPr>
    </w:p>
    <w:p w:rsidR="005B5E8F" w:rsidRDefault="00B21672">
      <w:pPr>
        <w:spacing w:after="0"/>
        <w:ind w:left="120"/>
      </w:pPr>
      <w:bookmarkStart w:id="66" w:name="block-95555908"/>
      <w:bookmarkEnd w:id="6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</w:t>
      </w:r>
      <w:r w:rsidRPr="00B21672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</w:t>
      </w:r>
      <w:r w:rsidR="000B2F7F"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575"/>
      </w:tblGrid>
      <w:tr w:rsidR="005B5E8F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зеленая 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добровушка....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о белгородском киселе», «Сказание о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(не менее двух).Например, стихотворения С.А. Есенина, В.В. 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(не менее двух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</w:tbl>
    <w:p w:rsidR="005B5E8F" w:rsidRDefault="005B5E8F">
      <w:pPr>
        <w:sectPr w:rsidR="005B5E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5E8F" w:rsidRDefault="000B2F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694"/>
      </w:tblGrid>
      <w:tr w:rsidR="005B5E8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(не менее четырёх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«Повести Белкина» («Станционный смотритель» и 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 охотника» (два по выбору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выбору).Например, 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Мериме.«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</w:tbl>
    <w:p w:rsidR="005B5E8F" w:rsidRDefault="005B5E8F">
      <w:pPr>
        <w:sectPr w:rsidR="005B5E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5E8F" w:rsidRDefault="000B2F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5B5E8F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Например,«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Моцарт и Сальери», «Каменный гость».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выбору).Например, 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первой половины ХХ века (не менее трёх стихотворений на тему «Человек и эпоха».Например, 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 w:rsidRPr="00F003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Бродского, А.С. Кушнер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Трагедия «Ромео и Джульетта» (фрагменты по 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</w:tbl>
    <w:p w:rsidR="005B5E8F" w:rsidRDefault="005B5E8F">
      <w:pPr>
        <w:sectPr w:rsidR="005B5E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5E8F" w:rsidRDefault="00B21672">
      <w:pPr>
        <w:spacing w:after="0"/>
        <w:ind w:left="120"/>
      </w:pPr>
      <w:bookmarkStart w:id="67" w:name="block-95555909"/>
      <w:bookmarkEnd w:id="6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</w:t>
      </w:r>
      <w:r w:rsidRPr="00B21672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</w:t>
      </w:r>
      <w:r w:rsidR="000B2F7F"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5B5E8F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русских былин. Традиции в изображении богатырей. Былина «Вольга и Микула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Селянинович»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 в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фрагментов летописи. Образы героев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«Зимняя дорога», «Туча»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финала романа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«Соловей».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берёзы…», «Я пришел к тебе с приветом…»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И.С. Тургенев. Сборник рассказов «Записки охотника».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и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И.С. Тургенева, Н.С.Лескова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Карла Иваныча и Натальи Савишны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Юмор, ирония, источники комического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Тема рассказа. Сюжет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А.И. Куприн. Рассказ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С.А.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Темы, мотивы,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сюжет, основные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особености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послевоенного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Нравственная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произведений.не менее двух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Фраерман. «Дикая собака Динго, или Повесть о первой любви».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Конфликт, сюжет и композиция.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лирического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Сатира и фантастика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Сюжет, композиция. Образ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образ главного героя. Смысл названия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</w:tbl>
    <w:p w:rsidR="005B5E8F" w:rsidRDefault="005B5E8F">
      <w:pPr>
        <w:sectPr w:rsidR="005B5E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5E8F" w:rsidRDefault="000B2F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500"/>
        <w:gridCol w:w="1257"/>
        <w:gridCol w:w="1841"/>
        <w:gridCol w:w="1910"/>
        <w:gridCol w:w="1347"/>
        <w:gridCol w:w="2221"/>
      </w:tblGrid>
      <w:tr w:rsidR="005B5E8F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повесть по выбору).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 .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ночная мгла…» и другие. Особенности мировоззрерия поэта и их отражение в творчестве, средства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«блудного сына»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B21672" w:rsidRDefault="000B2F7F" w:rsidP="00B21672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четырех). «Узник», «Парус», «Тучи», «Желанье» («Отворите мне темницу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…»), 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1672">
              <w:rPr>
                <w:rFonts w:ascii="Times New Roman" w:hAnsi="Times New Roman"/>
                <w:color w:val="000000"/>
                <w:sz w:val="24"/>
                <w:lang w:val="ru-RU"/>
              </w:rPr>
              <w:t>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B216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B21672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</w:t>
            </w:r>
            <w:r w:rsidR="00B216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енев. Стихотворения в </w:t>
            </w:r>
            <w:proofErr w:type="gramStart"/>
            <w:r w:rsidR="00B21672">
              <w:rPr>
                <w:rFonts w:ascii="Times New Roman" w:hAnsi="Times New Roman"/>
                <w:color w:val="000000"/>
                <w:sz w:val="24"/>
                <w:lang w:val="ru-RU"/>
              </w:rPr>
              <w:t>прозе  «</w:t>
            </w:r>
            <w:proofErr w:type="gramEnd"/>
            <w:r w:rsidR="00B2167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язык»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B2167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жанра, тематика и проблематика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B216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» .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«Повесть о том, как один мужик двух генералов прокормил», «Дикий помещик» «Премудрый пискарь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» :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тематика, 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тему. Идейно-художственное своеобразие произведений А.К. Толстого о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2D2575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</w:t>
            </w:r>
            <w:r w:rsidR="00B21672">
              <w:rPr>
                <w:rFonts w:ascii="Times New Roman" w:hAnsi="Times New Roman"/>
                <w:color w:val="000000"/>
                <w:sz w:val="24"/>
                <w:lang w:val="ru-RU"/>
              </w:rPr>
              <w:t>Чехов. Рассказ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«Злоумышленник». Тематика, проблематика произведений. </w:t>
            </w:r>
            <w:r w:rsidRPr="002D2575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2D2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иль» (легенда о Данко),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другие. 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М.М. Зощенко, А.Т. Аверченк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сатирические прозведения?» </w:t>
            </w:r>
            <w:r>
              <w:rPr>
                <w:rFonts w:ascii="Times New Roman" w:hAnsi="Times New Roman"/>
                <w:color w:val="000000"/>
                <w:sz w:val="24"/>
              </w:rPr>
              <w:t>(по изученным сатирическим произведениям отечественной 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«Алые паруса», 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своебразие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В.В. М</w:t>
            </w:r>
            <w:r w:rsidR="00B21672">
              <w:rPr>
                <w:rFonts w:ascii="Times New Roman" w:hAnsi="Times New Roman"/>
                <w:color w:val="000000"/>
                <w:sz w:val="24"/>
                <w:lang w:val="ru-RU"/>
              </w:rPr>
              <w:t>аяковский. Стихотворение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«Хорошее отношение к лошадям» и другие. Тематика,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 w:rsidRPr="00B21672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В.В</w:t>
            </w:r>
            <w:r w:rsidR="00B21672">
              <w:rPr>
                <w:rFonts w:ascii="Times New Roman" w:hAnsi="Times New Roman"/>
                <w:color w:val="000000"/>
                <w:sz w:val="24"/>
                <w:lang w:val="ru-RU"/>
              </w:rPr>
              <w:t>. Маяковский. Стихотворение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«Хорошее отношение к лошадям» и другие. 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Pr="00B21672" w:rsidRDefault="000B2F7F">
            <w:pPr>
              <w:spacing w:after="0"/>
              <w:ind w:left="135"/>
              <w:jc w:val="center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16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Pr="00B21672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Pr="00B21672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Pr="00B21672" w:rsidRDefault="005B5E8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Pr="00B21672" w:rsidRDefault="005B5E8F">
            <w:pPr>
              <w:spacing w:after="0"/>
              <w:ind w:left="135"/>
              <w:rPr>
                <w:lang w:val="ru-RU"/>
              </w:rPr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Pr="00B21672" w:rsidRDefault="000B2F7F">
            <w:pPr>
              <w:spacing w:after="0"/>
              <w:rPr>
                <w:lang w:val="ru-RU"/>
              </w:rPr>
            </w:pPr>
            <w:r w:rsidRPr="00B21672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</w:t>
            </w:r>
            <w:r w:rsidR="00B216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рассказы»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«Родинка»</w:t>
            </w:r>
            <w:r w:rsidR="00B216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«Юшка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 выбору). Например, «Ч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удик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» и другие.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выбору). Например, «Чудик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»,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В.М. Шукшин. Рассказы (один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выбору). Например, «Чудик»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стихотворений двух поэтов): например, стихотворения М.И. Цветаевой, Е.А. Евтушенко, Б.А. Ахмадулиной, Б.Ш. Окуджавы, Ю.Д. Левитанского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Ф.А. Абрамова, В.П. Астафьева, В.И. Белова, Ф.А.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 / Всероссийская проверочная работа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Ламанчский»(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П. Мериме. «Маттео Фальконе». Идейно-художественное своеобразие новеллы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О. Генри. </w:t>
            </w:r>
            <w:r w:rsidR="00AC3684">
              <w:rPr>
                <w:rFonts w:ascii="Times New Roman" w:hAnsi="Times New Roman"/>
                <w:color w:val="000000"/>
                <w:sz w:val="24"/>
                <w:lang w:val="ru-RU"/>
              </w:rPr>
              <w:t>«Дары волхвов»,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Жанр, тематика,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5B5E8F" w:rsidRPr="00AC368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ind w:left="135"/>
              <w:rPr>
                <w:lang w:val="ru-RU"/>
              </w:rPr>
            </w:pP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Зарубежная новеллистика</w:t>
            </w:r>
            <w:r w:rsid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«Последний лист» о. Генри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ind w:left="135"/>
              <w:jc w:val="center"/>
              <w:rPr>
                <w:lang w:val="ru-RU"/>
              </w:rPr>
            </w:pP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rPr>
                <w:lang w:val="ru-RU"/>
              </w:rPr>
            </w:pPr>
          </w:p>
        </w:tc>
      </w:tr>
      <w:tr w:rsidR="005B5E8F" w:rsidRPr="00AC3684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rPr>
                <w:lang w:val="ru-RU"/>
              </w:rPr>
            </w:pP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ind w:left="135"/>
              <w:jc w:val="center"/>
              <w:rPr>
                <w:lang w:val="ru-RU"/>
              </w:rPr>
            </w:pP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rPr>
                <w:lang w:val="ru-RU"/>
              </w:rPr>
            </w:pPr>
          </w:p>
        </w:tc>
      </w:tr>
      <w:tr w:rsidR="005B5E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</w:tbl>
    <w:p w:rsidR="005B5E8F" w:rsidRDefault="005B5E8F">
      <w:pPr>
        <w:sectPr w:rsidR="005B5E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5E8F" w:rsidRDefault="000B2F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4620"/>
        <w:gridCol w:w="1242"/>
        <w:gridCol w:w="1841"/>
        <w:gridCol w:w="1910"/>
        <w:gridCol w:w="1347"/>
        <w:gridCol w:w="2221"/>
      </w:tblGrid>
      <w:tr w:rsidR="00E20BB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5E8F" w:rsidRDefault="005B5E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5E8F" w:rsidRDefault="005B5E8F"/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Жанровые особенности житийной литератры. «Житие Сергия</w:t>
            </w:r>
            <w:r w:rsid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Радонежкского»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(одно произведение по выбору): особенности героя жития, исторические 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«Житие Сергия </w:t>
            </w:r>
            <w:r w:rsid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Радонежского»,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проблемы в житии, их историческая обусловленность и вневременной смысл. </w:t>
            </w: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Д. И. Фонвизин. Комедия «Недоросль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».Тематика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Смысл названия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B21672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Пушкин. «Маленькие трагедии»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«Моца</w:t>
            </w:r>
            <w:r w:rsidR="00AC3684">
              <w:rPr>
                <w:rFonts w:ascii="Times New Roman" w:hAnsi="Times New Roman"/>
                <w:color w:val="000000"/>
                <w:sz w:val="24"/>
                <w:lang w:val="ru-RU"/>
              </w:rPr>
              <w:t>рт и Сальери»,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драматургии А.С. Пушкина. Тематика и проблематика, своеобразие конфликта. </w:t>
            </w:r>
            <w:r w:rsidRPr="00B2167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B216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образ Петра Гринева. Способы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</w:t>
            </w:r>
            <w:proofErr w:type="gramStart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Стихотв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орения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Из-под таинственной, холодн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ой полумаски…», «Нищий»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>Мотив одиночества 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орения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«Из-под таинственной, холодной полумаски…», «Нищий» и другие. 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сюжета и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«Шинель»: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«хлестаковщина»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Н.В. Гоголь. Комедия «Резизор»: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«Резизор»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И. С.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Тургенев. Повесть</w:t>
            </w:r>
            <w:r w:rsid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«Ася»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сть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«Ася»</w:t>
            </w:r>
            <w:r w:rsid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 w:rsidRPr="00AC3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AC368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</w:t>
            </w:r>
            <w:r w:rsidR="000B2F7F"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, «Белые ночи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  <w:r w:rsidR="000B2F7F"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B2F7F"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>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ind w:left="135"/>
              <w:jc w:val="center"/>
              <w:rPr>
                <w:lang w:val="ru-RU"/>
              </w:rPr>
            </w:pP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rPr>
                <w:lang w:val="ru-RU"/>
              </w:rPr>
            </w:pPr>
          </w:p>
        </w:tc>
      </w:tr>
      <w:tr w:rsidR="00E20BB0" w:rsidRPr="00AC368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rPr>
                <w:lang w:val="ru-RU"/>
              </w:rPr>
            </w:pP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AC368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</w:t>
            </w:r>
            <w:r w:rsidR="000B2F7F"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«Белые ноч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и»</w:t>
            </w:r>
            <w:r w:rsidR="000B2F7F"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0B2F7F"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0B2F7F">
            <w:pPr>
              <w:spacing w:after="0"/>
              <w:ind w:left="135"/>
              <w:jc w:val="center"/>
              <w:rPr>
                <w:lang w:val="ru-RU"/>
              </w:rPr>
            </w:pPr>
            <w:r w:rsidRPr="00AC36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Pr="00AC3684" w:rsidRDefault="005B5E8F">
            <w:pPr>
              <w:spacing w:after="0"/>
              <w:ind w:left="135"/>
              <w:rPr>
                <w:lang w:val="ru-RU"/>
              </w:rPr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Л.Н. Тол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стой. Повести и </w:t>
            </w:r>
            <w:proofErr w:type="gramStart"/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ой. Повести и рассказы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я (не менее двух по выбору</w:t>
            </w:r>
            <w:proofErr w:type="gramStart"/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).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</w:t>
            </w:r>
            <w:proofErr w:type="gramEnd"/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Тэффи, А.Т. Аверченко и других. 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темы, идеи, 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жья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Н.Тэффи, А.Т. Аверченко и других. 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образов. 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первой половины ХХ века (не менее трёх стихотворений на тему «Человек и эпоха» по выбору). Например, стихотворения В.В. Маяковского, М.И. Цветаев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ой, А.А Ахматовой.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й, А.А. Ахматовой, 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мастерство 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«Русский характер».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История создания. Особенности жанра, сюжет и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В.П. </w:t>
            </w:r>
            <w:proofErr w:type="gramStart"/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Астафьева  Б.П.</w:t>
            </w:r>
            <w:proofErr w:type="gramEnd"/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Екимова.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>Темы, идеи, проблемы, сюжет. 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 w:rsidRP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В.П. Астафьева,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Б.П. Екимов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jc w:val="center"/>
              <w:rPr>
                <w:lang w:val="ru-RU"/>
              </w:rPr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5B5E8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5B5E8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5B5E8F">
            <w:pPr>
              <w:spacing w:after="0"/>
              <w:ind w:left="135"/>
              <w:rPr>
                <w:lang w:val="ru-RU"/>
              </w:rPr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rPr>
                <w:lang w:val="ru-RU"/>
              </w:rPr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ворения Н.А. Заболоцкого,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Симонова,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Вознесенского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темы и мотивы, своеобразие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E20BB0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отворения Н.А. Заболоцкого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. Симонова, А</w:t>
            </w:r>
            <w:r w:rsidR="00E20BB0">
              <w:rPr>
                <w:rFonts w:ascii="Times New Roman" w:hAnsi="Times New Roman"/>
                <w:color w:val="000000"/>
                <w:sz w:val="24"/>
                <w:lang w:val="ru-RU"/>
              </w:rPr>
              <w:t>.А. Вознесенского,.</w:t>
            </w: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мастерство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E20B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звёзды не похожи…»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5E8F" w:rsidRDefault="005B5E8F">
            <w:pPr>
              <w:spacing w:after="0"/>
              <w:ind w:left="135"/>
            </w:pPr>
          </w:p>
        </w:tc>
      </w:tr>
      <w:tr w:rsidR="00E20B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5E8F" w:rsidRDefault="005B5E8F"/>
        </w:tc>
      </w:tr>
    </w:tbl>
    <w:p w:rsidR="005B5E8F" w:rsidRDefault="005B5E8F">
      <w:pPr>
        <w:sectPr w:rsidR="005B5E8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5E8F" w:rsidRPr="000B2F7F" w:rsidRDefault="000B2F7F">
      <w:pPr>
        <w:spacing w:before="199" w:after="199" w:line="336" w:lineRule="auto"/>
        <w:ind w:left="120"/>
        <w:jc w:val="both"/>
        <w:rPr>
          <w:lang w:val="ru-RU"/>
        </w:rPr>
      </w:pPr>
      <w:bookmarkStart w:id="68" w:name="block-95555911"/>
      <w:bookmarkEnd w:id="67"/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B5E8F" w:rsidRPr="000B2F7F" w:rsidRDefault="005B5E8F">
      <w:pPr>
        <w:spacing w:before="199" w:after="199" w:line="336" w:lineRule="auto"/>
        <w:ind w:left="120"/>
        <w:jc w:val="both"/>
        <w:rPr>
          <w:lang w:val="ru-RU"/>
        </w:rPr>
      </w:pPr>
    </w:p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Default="000B2F7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B5E8F" w:rsidRDefault="005B5E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</w:t>
            </w:r>
            <w:r w:rsidRPr="000B2F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портрет, пейзаж,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5B5E8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>(с учётом литературного развития, индивидуальных особенностей обучающихся)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давать аргументированную оценку прочитанному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5B5E8F" w:rsidRPr="000B2F7F" w:rsidRDefault="005B5E8F">
      <w:pPr>
        <w:spacing w:after="0" w:line="336" w:lineRule="auto"/>
        <w:ind w:left="120"/>
        <w:rPr>
          <w:lang w:val="ru-RU"/>
        </w:rPr>
      </w:pPr>
    </w:p>
    <w:p w:rsidR="005B5E8F" w:rsidRDefault="000B2F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B5E8F" w:rsidRDefault="005B5E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специфику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5B5E8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>(с учётом литературного развития, индивидуальных особенностей обучающихся)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5B5E8F" w:rsidRPr="00F003B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Default="000B2F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B5E8F" w:rsidRDefault="005B5E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/>
              <w:ind w:left="135"/>
              <w:rPr>
                <w:lang w:val="ru-RU"/>
              </w:rPr>
            </w:pPr>
            <w:r w:rsidRPr="000B2F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5B5E8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>(с учётом литературного развития, индивидуальных особенностей обучающихся)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5B5E8F" w:rsidRPr="00F003B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Pr="000B2F7F" w:rsidRDefault="005B5E8F">
      <w:pPr>
        <w:rPr>
          <w:lang w:val="ru-RU"/>
        </w:rPr>
        <w:sectPr w:rsidR="005B5E8F" w:rsidRPr="000B2F7F">
          <w:pgSz w:w="11906" w:h="16383"/>
          <w:pgMar w:top="1134" w:right="850" w:bottom="1134" w:left="1701" w:header="720" w:footer="720" w:gutter="0"/>
          <w:cols w:space="720"/>
        </w:sectPr>
      </w:pPr>
    </w:p>
    <w:p w:rsidR="005B5E8F" w:rsidRDefault="000B2F7F">
      <w:pPr>
        <w:spacing w:before="199" w:after="199"/>
        <w:ind w:left="120"/>
      </w:pPr>
      <w:bookmarkStart w:id="69" w:name="block-95555915"/>
      <w:bookmarkEnd w:id="6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B5E8F" w:rsidRDefault="005B5E8F">
      <w:pPr>
        <w:spacing w:before="199" w:after="199"/>
        <w:ind w:left="120"/>
      </w:pPr>
    </w:p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Default="000B2F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B5E8F" w:rsidRDefault="005B5E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Поэмы. «Илиада», «Одиссея» (фрагменты)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«Песнь о Роланде» (фрагменты), «Песнь о Нибелунгах» (фрагменты) 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«Косарь», «Соловей»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 «Бессмертие» (фрагменты), Г. Тукай «Родная деревня»,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Д. Дефо «Робинзон Крузо» (главы по выбору)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 «Путешествия Гулливера» (главы по выбору)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Default="000B2F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5B5E8F" w:rsidRDefault="005B5E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5B5E8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B5E8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«Повести Белкина» («Станционный смотритель»)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5B5E8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Рассказы из цикла «Записки охотника» (два по выбору). Например, «Бирюк», «Хорь и Калиныч» и другие. Стихотворения в прозе.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«Русский язык», «Воробей»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 Например, «Повесть о том, как один мужик двух генералов прокормил», «Дикий помещик», «Премудрый пискарь»</w:t>
            </w:r>
          </w:p>
        </w:tc>
      </w:tr>
      <w:tr w:rsidR="005B5E8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А.К. Толстой, Р. Сабатини, Ф. Купер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5B5E8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«Тоска», «Злоумышленник»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5B5E8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 «Донские рассказы»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«Родинка», «Чужая кровь» </w:t>
            </w:r>
          </w:p>
        </w:tc>
      </w:tr>
      <w:tr w:rsidR="005B5E8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«Юшка», «Неизвестный цветок» 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двух). Например, произведения Ф.А. Абрамова, В.П. Астафьева, В.И. Белова, Ф.А. Искандера </w:t>
            </w:r>
          </w:p>
        </w:tc>
      </w:tr>
      <w:tr w:rsidR="005B5E8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 Сервантес. Роман «Хитроумный идальго Дон Кихот Ламанчский» (главы)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5B5E8F" w:rsidRPr="00F003BF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Антуан де Сент-Экзюпери. Повесть-сказка «Маленький принц»</w:t>
            </w:r>
          </w:p>
        </w:tc>
      </w:tr>
    </w:tbl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Default="000B2F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5B5E8F" w:rsidRDefault="005B5E8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«К Чаадаеву», «Анчар»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«Ася», «Первая любовь»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«Отрочество» (главы)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«Собачье сердце»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</w:t>
            </w:r>
            <w:r w:rsidRPr="000B2F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0B2F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5B5E8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</w:t>
            </w:r>
          </w:p>
        </w:tc>
      </w:tr>
      <w:tr w:rsidR="005B5E8F" w:rsidRPr="00F003B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B5E8F" w:rsidRDefault="000B2F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5B5E8F" w:rsidRPr="000B2F7F" w:rsidRDefault="000B2F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2F7F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 (фрагменты по выбору)</w:t>
            </w:r>
          </w:p>
        </w:tc>
      </w:tr>
    </w:tbl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Pr="000B2F7F" w:rsidRDefault="005B5E8F">
      <w:pPr>
        <w:rPr>
          <w:lang w:val="ru-RU"/>
        </w:rPr>
        <w:sectPr w:rsidR="005B5E8F" w:rsidRPr="000B2F7F">
          <w:pgSz w:w="11906" w:h="16383"/>
          <w:pgMar w:top="1134" w:right="850" w:bottom="1134" w:left="1701" w:header="720" w:footer="720" w:gutter="0"/>
          <w:cols w:space="720"/>
        </w:sectPr>
      </w:pPr>
      <w:bookmarkStart w:id="70" w:name="block-95555914"/>
      <w:bookmarkEnd w:id="69"/>
    </w:p>
    <w:p w:rsidR="005B5E8F" w:rsidRPr="000B2F7F" w:rsidRDefault="000B2F7F">
      <w:pPr>
        <w:spacing w:after="0"/>
        <w:ind w:left="120"/>
        <w:rPr>
          <w:lang w:val="ru-RU"/>
        </w:rPr>
      </w:pPr>
      <w:bookmarkStart w:id="71" w:name="block-95555912"/>
      <w:bookmarkEnd w:id="70"/>
      <w:r w:rsidRPr="000B2F7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B5E8F" w:rsidRDefault="000B2F7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A45BD" w:rsidRDefault="006A45BD">
      <w:pPr>
        <w:spacing w:after="0" w:line="480" w:lineRule="auto"/>
        <w:ind w:left="120"/>
        <w:rPr>
          <w:color w:val="333333"/>
          <w:shd w:val="clear" w:color="auto" w:fill="FFFFFF"/>
          <w:lang w:val="ru-RU"/>
        </w:rPr>
      </w:pPr>
      <w:r>
        <w:rPr>
          <w:color w:val="333333"/>
          <w:shd w:val="clear" w:color="auto" w:fill="FFFFFF"/>
          <w:lang w:val="ru-RU"/>
        </w:rPr>
        <w:t xml:space="preserve">- </w:t>
      </w:r>
      <w:r w:rsidRPr="006A45BD">
        <w:rPr>
          <w:color w:val="333333"/>
          <w:shd w:val="clear" w:color="auto" w:fill="FFFFFF"/>
          <w:lang w:val="ru-RU"/>
        </w:rPr>
        <w:t>Литература: 6-й класс: учебник: в 2 частях; 14-е издание, переработанное Полухина В.П., Коровина В.Я., Журавлев В.П. и др.; под редакцией Коровиной В.Я. Акционерное общество «Издательство «Просвещение»</w:t>
      </w:r>
    </w:p>
    <w:p w:rsidR="006A45BD" w:rsidRDefault="006A45BD">
      <w:pPr>
        <w:spacing w:after="0" w:line="480" w:lineRule="auto"/>
        <w:ind w:left="120"/>
        <w:rPr>
          <w:color w:val="333333"/>
          <w:shd w:val="clear" w:color="auto" w:fill="FFFFFF"/>
          <w:lang w:val="ru-RU"/>
        </w:rPr>
      </w:pPr>
      <w:r>
        <w:rPr>
          <w:color w:val="333333"/>
          <w:shd w:val="clear" w:color="auto" w:fill="FFFFFF"/>
          <w:lang w:val="ru-RU"/>
        </w:rPr>
        <w:t>-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Литература:7-</w:t>
      </w:r>
      <w:r w:rsidRPr="006A45BD">
        <w:rPr>
          <w:color w:val="333333"/>
          <w:shd w:val="clear" w:color="auto" w:fill="FFFFFF"/>
          <w:lang w:val="ru-RU"/>
        </w:rPr>
        <w:t>й класс: у</w:t>
      </w:r>
      <w:r>
        <w:rPr>
          <w:color w:val="333333"/>
          <w:shd w:val="clear" w:color="auto" w:fill="FFFFFF"/>
          <w:lang w:val="ru-RU"/>
        </w:rPr>
        <w:t xml:space="preserve">чебник: в 2 частях; </w:t>
      </w:r>
      <w:r w:rsidRPr="006A45BD">
        <w:rPr>
          <w:color w:val="333333"/>
          <w:shd w:val="clear" w:color="auto" w:fill="FFFFFF"/>
          <w:lang w:val="ru-RU"/>
        </w:rPr>
        <w:t>Коровина В.Я., Журавлев В.П.</w:t>
      </w:r>
      <w:r>
        <w:rPr>
          <w:color w:val="333333"/>
          <w:shd w:val="clear" w:color="auto" w:fill="FFFFFF"/>
          <w:lang w:val="ru-RU"/>
        </w:rPr>
        <w:t xml:space="preserve"> Коровин В.И</w:t>
      </w:r>
      <w:r w:rsidRPr="006A45BD">
        <w:rPr>
          <w:color w:val="333333"/>
          <w:shd w:val="clear" w:color="auto" w:fill="FFFFFF"/>
          <w:lang w:val="ru-RU"/>
        </w:rPr>
        <w:t xml:space="preserve"> и др.; под редакцией Коровиной В.Я. Акционерное общество «Издательство «Просвещение»</w:t>
      </w:r>
    </w:p>
    <w:p w:rsidR="006A45BD" w:rsidRPr="006A45BD" w:rsidRDefault="006A45BD">
      <w:pPr>
        <w:spacing w:after="0" w:line="480" w:lineRule="auto"/>
        <w:ind w:left="120"/>
        <w:rPr>
          <w:color w:val="333333"/>
          <w:shd w:val="clear" w:color="auto" w:fill="FFFFFF"/>
          <w:lang w:val="ru-RU"/>
        </w:rPr>
      </w:pPr>
      <w:r>
        <w:rPr>
          <w:color w:val="333333"/>
          <w:shd w:val="clear" w:color="auto" w:fill="FFFFFF"/>
          <w:lang w:val="ru-RU"/>
        </w:rPr>
        <w:t>-</w:t>
      </w:r>
      <w:r w:rsidRPr="006A45BD">
        <w:rPr>
          <w:color w:val="333333"/>
          <w:shd w:val="clear" w:color="auto" w:fill="FFFFFF"/>
          <w:lang w:val="ru-RU"/>
        </w:rPr>
        <w:t>​</w:t>
      </w:r>
      <w:r w:rsidRPr="006A45BD">
        <w:rPr>
          <w:rStyle w:val="placeholder-mask"/>
          <w:color w:val="333333"/>
          <w:shd w:val="clear" w:color="auto" w:fill="FFFFFF"/>
          <w:lang w:val="ru-RU"/>
        </w:rPr>
        <w:t>‌</w:t>
      </w:r>
      <w:r w:rsidRPr="006A45BD">
        <w:rPr>
          <w:rStyle w:val="placeholder"/>
          <w:color w:val="333333"/>
          <w:lang w:val="ru-RU"/>
        </w:rPr>
        <w:t>• Литература: 8-й класс: учебник: в 2 частях; 12-е издание, переработанное Коровина В.Я., Журавлев В.П., Коровин В.И. Акционерное общество «Издательство «Просвещение»</w:t>
      </w:r>
    </w:p>
    <w:p w:rsidR="005B5E8F" w:rsidRPr="000B2F7F" w:rsidRDefault="006A45BD">
      <w:pPr>
        <w:spacing w:after="0" w:line="480" w:lineRule="auto"/>
        <w:ind w:left="120"/>
        <w:rPr>
          <w:lang w:val="ru-RU"/>
        </w:rPr>
      </w:pPr>
      <w:r>
        <w:rPr>
          <w:color w:val="333333"/>
          <w:shd w:val="clear" w:color="auto" w:fill="FFFFFF"/>
          <w:lang w:val="ru-RU"/>
        </w:rPr>
        <w:t>-</w:t>
      </w:r>
      <w:r>
        <w:rPr>
          <w:color w:val="333333"/>
          <w:shd w:val="clear" w:color="auto" w:fill="FFFFFF"/>
        </w:rPr>
        <w:t> </w:t>
      </w:r>
      <w:r w:rsidRPr="000B2F7F">
        <w:rPr>
          <w:lang w:val="ru-RU"/>
        </w:rPr>
        <w:t xml:space="preserve"> </w:t>
      </w:r>
    </w:p>
    <w:p w:rsidR="005B5E8F" w:rsidRPr="000B2F7F" w:rsidRDefault="005B5E8F">
      <w:pPr>
        <w:spacing w:after="0" w:line="480" w:lineRule="auto"/>
        <w:ind w:left="120"/>
        <w:rPr>
          <w:lang w:val="ru-RU"/>
        </w:rPr>
      </w:pPr>
    </w:p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Pr="000B2F7F" w:rsidRDefault="000B2F7F">
      <w:pPr>
        <w:spacing w:after="0" w:line="480" w:lineRule="auto"/>
        <w:ind w:left="120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B5E8F" w:rsidRPr="000B2F7F" w:rsidRDefault="005B5E8F">
      <w:pPr>
        <w:spacing w:after="0" w:line="480" w:lineRule="auto"/>
        <w:ind w:left="120"/>
        <w:rPr>
          <w:lang w:val="ru-RU"/>
        </w:rPr>
      </w:pPr>
    </w:p>
    <w:p w:rsidR="005B5E8F" w:rsidRPr="000B2F7F" w:rsidRDefault="005B5E8F">
      <w:pPr>
        <w:spacing w:after="0"/>
        <w:ind w:left="120"/>
        <w:rPr>
          <w:lang w:val="ru-RU"/>
        </w:rPr>
      </w:pPr>
    </w:p>
    <w:p w:rsidR="005B5E8F" w:rsidRPr="000B2F7F" w:rsidRDefault="000B2F7F">
      <w:pPr>
        <w:spacing w:after="0" w:line="480" w:lineRule="auto"/>
        <w:ind w:left="120"/>
        <w:rPr>
          <w:lang w:val="ru-RU"/>
        </w:rPr>
      </w:pPr>
      <w:r w:rsidRPr="000B2F7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B5E8F" w:rsidRPr="000B2F7F" w:rsidRDefault="005B5E8F">
      <w:pPr>
        <w:spacing w:after="0" w:line="480" w:lineRule="auto"/>
        <w:ind w:left="120"/>
        <w:rPr>
          <w:lang w:val="ru-RU"/>
        </w:rPr>
      </w:pPr>
    </w:p>
    <w:p w:rsidR="005B5E8F" w:rsidRPr="000B2F7F" w:rsidRDefault="005B5E8F">
      <w:pPr>
        <w:rPr>
          <w:lang w:val="ru-RU"/>
        </w:rPr>
        <w:sectPr w:rsidR="005B5E8F" w:rsidRPr="000B2F7F">
          <w:pgSz w:w="11906" w:h="16383"/>
          <w:pgMar w:top="1134" w:right="850" w:bottom="1134" w:left="1701" w:header="720" w:footer="720" w:gutter="0"/>
          <w:cols w:space="720"/>
        </w:sectPr>
      </w:pPr>
    </w:p>
    <w:bookmarkEnd w:id="71"/>
    <w:p w:rsidR="000B2F7F" w:rsidRPr="000B2F7F" w:rsidRDefault="000B2F7F">
      <w:pPr>
        <w:rPr>
          <w:lang w:val="ru-RU"/>
        </w:rPr>
      </w:pPr>
    </w:p>
    <w:sectPr w:rsidR="000B2F7F" w:rsidRPr="000B2F7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8699E"/>
    <w:multiLevelType w:val="multilevel"/>
    <w:tmpl w:val="1C044D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7D583B"/>
    <w:multiLevelType w:val="multilevel"/>
    <w:tmpl w:val="3690B7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842D50"/>
    <w:multiLevelType w:val="multilevel"/>
    <w:tmpl w:val="02F6EA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345E2B"/>
    <w:multiLevelType w:val="multilevel"/>
    <w:tmpl w:val="D3B8F3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355414"/>
    <w:multiLevelType w:val="multilevel"/>
    <w:tmpl w:val="9334D8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B14EB6"/>
    <w:multiLevelType w:val="multilevel"/>
    <w:tmpl w:val="E9C4C2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2A59F6"/>
    <w:multiLevelType w:val="multilevel"/>
    <w:tmpl w:val="E11696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76566A"/>
    <w:multiLevelType w:val="multilevel"/>
    <w:tmpl w:val="BA26EB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631822"/>
    <w:multiLevelType w:val="multilevel"/>
    <w:tmpl w:val="2D0219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A626C6"/>
    <w:multiLevelType w:val="multilevel"/>
    <w:tmpl w:val="8B26D0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B75952"/>
    <w:multiLevelType w:val="multilevel"/>
    <w:tmpl w:val="C22CCE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3B26C9"/>
    <w:multiLevelType w:val="multilevel"/>
    <w:tmpl w:val="6A34C5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5250BC"/>
    <w:multiLevelType w:val="multilevel"/>
    <w:tmpl w:val="0CD6F2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5162848"/>
    <w:multiLevelType w:val="multilevel"/>
    <w:tmpl w:val="245C44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7C64C51"/>
    <w:multiLevelType w:val="multilevel"/>
    <w:tmpl w:val="2850E1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70659B2"/>
    <w:multiLevelType w:val="multilevel"/>
    <w:tmpl w:val="8F52E7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09045F0"/>
    <w:multiLevelType w:val="multilevel"/>
    <w:tmpl w:val="B3EE2C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1D2641A"/>
    <w:multiLevelType w:val="multilevel"/>
    <w:tmpl w:val="09569F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730885"/>
    <w:multiLevelType w:val="multilevel"/>
    <w:tmpl w:val="223494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3BF2D2D"/>
    <w:multiLevelType w:val="multilevel"/>
    <w:tmpl w:val="A9B2C2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8A58C5"/>
    <w:multiLevelType w:val="multilevel"/>
    <w:tmpl w:val="7CF091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D35F35"/>
    <w:multiLevelType w:val="multilevel"/>
    <w:tmpl w:val="780CD6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C343B0"/>
    <w:multiLevelType w:val="multilevel"/>
    <w:tmpl w:val="D3EA31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2"/>
  </w:num>
  <w:num w:numId="3">
    <w:abstractNumId w:val="5"/>
  </w:num>
  <w:num w:numId="4">
    <w:abstractNumId w:val="21"/>
  </w:num>
  <w:num w:numId="5">
    <w:abstractNumId w:val="7"/>
  </w:num>
  <w:num w:numId="6">
    <w:abstractNumId w:val="0"/>
  </w:num>
  <w:num w:numId="7">
    <w:abstractNumId w:val="8"/>
  </w:num>
  <w:num w:numId="8">
    <w:abstractNumId w:val="14"/>
  </w:num>
  <w:num w:numId="9">
    <w:abstractNumId w:val="1"/>
  </w:num>
  <w:num w:numId="10">
    <w:abstractNumId w:val="11"/>
  </w:num>
  <w:num w:numId="11">
    <w:abstractNumId w:val="9"/>
  </w:num>
  <w:num w:numId="12">
    <w:abstractNumId w:val="19"/>
  </w:num>
  <w:num w:numId="13">
    <w:abstractNumId w:val="15"/>
  </w:num>
  <w:num w:numId="14">
    <w:abstractNumId w:val="10"/>
  </w:num>
  <w:num w:numId="15">
    <w:abstractNumId w:val="17"/>
  </w:num>
  <w:num w:numId="16">
    <w:abstractNumId w:val="6"/>
  </w:num>
  <w:num w:numId="17">
    <w:abstractNumId w:val="3"/>
  </w:num>
  <w:num w:numId="18">
    <w:abstractNumId w:val="13"/>
  </w:num>
  <w:num w:numId="19">
    <w:abstractNumId w:val="22"/>
  </w:num>
  <w:num w:numId="20">
    <w:abstractNumId w:val="4"/>
  </w:num>
  <w:num w:numId="21">
    <w:abstractNumId w:val="18"/>
  </w:num>
  <w:num w:numId="22">
    <w:abstractNumId w:val="1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B5E8F"/>
    <w:rsid w:val="000B2F7F"/>
    <w:rsid w:val="002D2575"/>
    <w:rsid w:val="005B5E8F"/>
    <w:rsid w:val="006A45BD"/>
    <w:rsid w:val="00AC3684"/>
    <w:rsid w:val="00B21672"/>
    <w:rsid w:val="00E20BB0"/>
    <w:rsid w:val="00F0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809BF"/>
  <w15:docId w15:val="{E2F756AB-C2DF-46EF-880D-ED008F249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placeholder-mask">
    <w:name w:val="placeholder-mask"/>
    <w:basedOn w:val="a0"/>
    <w:rsid w:val="006A45BD"/>
  </w:style>
  <w:style w:type="character" w:customStyle="1" w:styleId="placeholder">
    <w:name w:val="placeholder"/>
    <w:basedOn w:val="a0"/>
    <w:rsid w:val="006A4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91</Pages>
  <Words>17759</Words>
  <Characters>101230</Characters>
  <Application>Microsoft Office Word</Application>
  <DocSecurity>0</DocSecurity>
  <Lines>843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2026-09-04T05:00:00Z</dcterms:created>
  <dcterms:modified xsi:type="dcterms:W3CDTF">2026-09-15T15:51:00Z</dcterms:modified>
</cp:coreProperties>
</file>